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8F4D19">
      <w:pPr>
        <w:spacing w:line="560" w:lineRule="exact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:</w:t>
      </w:r>
    </w:p>
    <w:p w14:paraId="7DAD783E">
      <w:pPr>
        <w:spacing w:line="720" w:lineRule="exact"/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关于做好2024-2025年度共青团先进集体和优秀个人等推荐申报工作的注意事项</w:t>
      </w:r>
    </w:p>
    <w:p w14:paraId="14DF0498">
      <w:pPr>
        <w:spacing w:line="520" w:lineRule="exact"/>
        <w:ind w:firstLine="600" w:firstLineChars="200"/>
        <w:rPr>
          <w:rFonts w:hint="eastAsia" w:ascii="黑体" w:hAnsi="黑体" w:eastAsia="黑体" w:cs="方正楷体_GBK"/>
          <w:bCs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方正黑体_GBK"/>
          <w:bCs/>
          <w:color w:val="000000"/>
          <w:kern w:val="0"/>
          <w:sz w:val="30"/>
          <w:szCs w:val="30"/>
        </w:rPr>
        <w:t>一、注意事项</w:t>
      </w:r>
    </w:p>
    <w:p w14:paraId="77ABB032">
      <w:pPr>
        <w:spacing w:line="520" w:lineRule="exact"/>
        <w:ind w:firstLine="600" w:firstLineChars="200"/>
        <w:rPr>
          <w:rFonts w:ascii="仿宋_GB2312" w:hAnsi="仿宋_GB2312" w:eastAsia="仿宋_GB2312" w:cs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1.申报人要如实填写相关信息，申报表中所有项目不能空白。其中，联系电话必须填写本人手机号码。</w:t>
      </w:r>
    </w:p>
    <w:p w14:paraId="580856DF">
      <w:pPr>
        <w:spacing w:line="520" w:lineRule="exact"/>
        <w:ind w:firstLine="602" w:firstLineChars="200"/>
        <w:rPr>
          <w:rFonts w:ascii="仿宋_GB2312" w:hAnsi="仿宋_GB2312" w:eastAsia="仿宋_GB2312" w:cs="仿宋_GB2312"/>
          <w:b/>
          <w:bCs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方正仿宋_GBK"/>
          <w:b/>
          <w:bCs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（非常重要）</w:t>
      </w:r>
      <w:r>
        <w:rPr>
          <w:rFonts w:ascii="仿宋_GB2312" w:hAnsi="方正仿宋_GBK" w:eastAsia="仿宋_GB2312" w:cs="方正仿宋_GBK"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各院团委在推报时一定要按申报通知要求和注意事项认真核对材料，按照要求认真填写推荐申报各奖项的汇总表（文件夹建立样板中的</w:t>
      </w:r>
      <w:r>
        <w:rPr>
          <w:rFonts w:hint="eastAsia" w:ascii="仿宋_GB2312" w:hAnsi="方正仿宋_GBK" w:eastAsia="仿宋_GB2312" w:cs="方正仿宋_GBK"/>
          <w:b/>
          <w:bCs/>
          <w:color w:val="000000"/>
          <w:kern w:val="0"/>
          <w:sz w:val="30"/>
          <w:szCs w:val="30"/>
          <w:u w:val="wave"/>
        </w:rPr>
        <w:t>“</w:t>
      </w:r>
      <w:r>
        <w:rPr>
          <w:rFonts w:eastAsia="仿宋_GB2312"/>
          <w:color w:val="000000"/>
          <w:sz w:val="30"/>
          <w:szCs w:val="30"/>
          <w:u w:val="wave"/>
        </w:rPr>
        <w:t>20</w:t>
      </w:r>
      <w:r>
        <w:rPr>
          <w:rFonts w:hint="eastAsia" w:eastAsia="仿宋_GB2312"/>
          <w:color w:val="000000"/>
          <w:sz w:val="30"/>
          <w:szCs w:val="30"/>
          <w:u w:val="wave"/>
        </w:rPr>
        <w:t>24</w:t>
      </w:r>
      <w:r>
        <w:rPr>
          <w:rFonts w:eastAsia="仿宋_GB2312"/>
          <w:color w:val="000000"/>
          <w:sz w:val="30"/>
          <w:szCs w:val="30"/>
          <w:u w:val="wave"/>
        </w:rPr>
        <w:t>-202</w:t>
      </w:r>
      <w:r>
        <w:rPr>
          <w:rFonts w:hint="eastAsia" w:eastAsia="仿宋_GB2312"/>
          <w:color w:val="000000"/>
          <w:sz w:val="30"/>
          <w:szCs w:val="30"/>
          <w:u w:val="wave"/>
        </w:rPr>
        <w:t>5年度共青团先进集体和优秀个人申报汇总表</w:t>
      </w:r>
      <w:r>
        <w:rPr>
          <w:rFonts w:hint="eastAsia" w:ascii="仿宋_GB2312" w:hAnsi="方正仿宋_GBK" w:eastAsia="仿宋_GB2312" w:cs="方正仿宋_GBK"/>
          <w:b/>
          <w:bCs/>
          <w:color w:val="000000"/>
          <w:kern w:val="0"/>
          <w:sz w:val="30"/>
          <w:szCs w:val="30"/>
          <w:u w:val="wave"/>
        </w:rPr>
        <w:t>”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）。</w:t>
      </w:r>
    </w:p>
    <w:p w14:paraId="570A08AA">
      <w:pPr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3.推荐材料需汇总后于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2025年</w:t>
      </w:r>
      <w:r>
        <w:rPr>
          <w:rFonts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</w:rPr>
        <w:t>上午12点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前上报。逾期不报、材料不全的，视为自动放弃，一律不予补报。</w:t>
      </w:r>
    </w:p>
    <w:p w14:paraId="75B99A11">
      <w:pPr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4.电子版应清晰分类，依照类别分别发至指定邮箱（具体可看通知第五点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eastAsia="仿宋_GB2312"/>
          <w:b/>
          <w:bCs/>
          <w:color w:val="000000"/>
          <w:sz w:val="30"/>
          <w:szCs w:val="30"/>
          <w:u w:val="wave"/>
        </w:rPr>
        <w:t>申报材料电子版及提交方式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:u w:val="wave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方正仿宋_GBK" w:eastAsia="仿宋_GB2312" w:cs="方正仿宋_GBK"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 w14:paraId="626ECC3B">
      <w:pPr>
        <w:widowControl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5.各院团委及相关团学组织发送电子版申报材料时，应该清晰分类。请按照要求建立三级文件夹，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一级文件夹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命名格式：五四表彰材料-XX学院/部门；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二级文件夹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含：各个奖项（每个奖项独立设立一个文件夹，命名格式：XX学院/部门-xx奖项，按照申报表顺序进行排序），汇总表命名格式：XX学院/部门- 2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024-2025年度共青团先进集体和优秀个人申报汇总表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（EXCEL文档，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应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分别对应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相关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奖项）；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三级文件夹：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每个推报单位或个人建立一个独立文件夹，该文件夹包含推报单位或个人《申报表》《事迹材料》《主要事迹简介》及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荣誉证书、群众评议截图证明与学习成绩单等佐证材料 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，命名格式：xx奖项-姓名/团学组织名称；详细情况请参看下图：</w:t>
      </w:r>
    </w:p>
    <w:p w14:paraId="2C64B660">
      <w:pPr>
        <w:widowControl/>
        <w:spacing w:line="520" w:lineRule="exact"/>
        <w:ind w:firstLine="720" w:firstLineChars="300"/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61114768">
      <w:pPr>
        <w:widowControl/>
        <w:spacing w:line="520" w:lineRule="exact"/>
        <w:ind w:firstLine="720" w:firstLineChars="300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一级文件夹（如下图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二级文件夹（如下图）</w:t>
      </w:r>
    </w:p>
    <w:p w14:paraId="1146CA14">
      <w:pPr>
        <w:widowControl/>
        <w:spacing w:line="520" w:lineRule="exact"/>
        <w:ind w:firstLine="420" w:firstLineChars="200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198755</wp:posOffset>
            </wp:positionV>
            <wp:extent cx="1200785" cy="1528445"/>
            <wp:effectExtent l="0" t="0" r="18415" b="146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707390</wp:posOffset>
                </wp:positionH>
                <wp:positionV relativeFrom="paragraph">
                  <wp:posOffset>156210</wp:posOffset>
                </wp:positionV>
                <wp:extent cx="3314700" cy="2075815"/>
                <wp:effectExtent l="0" t="0" r="0" b="69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45130" y="2764790"/>
                          <a:ext cx="3314700" cy="2075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33143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122930" cy="1390650"/>
                                  <wp:effectExtent l="0" t="0" r="1270" b="0"/>
                                  <wp:docPr id="2" name="图片 2" descr="1742345246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423452463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293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.7pt;margin-top:12.3pt;height:163.45pt;width:261pt;z-index:251664384;mso-width-relative:page;mso-height-relative:page;" fillcolor="#FFFFFF [3201]" filled="t" stroked="f" coordsize="21600,21600" o:gfxdata="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iIAZytUA&#10;AAAKAQAADwAAAAAAAAABACAAAAAiAAAAZHJzL2Rvd25yZXYueG1sUEsBAhQAFAAAAAgAh07iQJK4&#10;+NFbAgAAngQAAA4AAAAAAAAAAQAgAAAAJA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5633143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3122930" cy="1390650"/>
                            <wp:effectExtent l="0" t="0" r="1270" b="0"/>
                            <wp:docPr id="2" name="图片 2" descr="1742345246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7423452463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2930" cy="1390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91E8D2">
      <w:pPr>
        <w:widowControl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1EAF05AA">
      <w:pPr>
        <w:widowControl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2D2AF4AF">
      <w:pPr>
        <w:widowControl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9D0F23B">
      <w:pPr>
        <w:widowControl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8129A8D">
      <w:pPr>
        <w:widowControl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CFDB127">
      <w:pPr>
        <w:widowControl/>
        <w:spacing w:line="520" w:lineRule="exact"/>
        <w:ind w:firstLine="720" w:firstLineChars="300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三级文件夹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如下图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66961B80">
      <w:pPr>
        <w:widowControl/>
        <w:spacing w:line="520" w:lineRule="exact"/>
        <w:jc w:val="center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167005</wp:posOffset>
            </wp:positionV>
            <wp:extent cx="2124710" cy="1382395"/>
            <wp:effectExtent l="0" t="0" r="8890" b="825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8" r="49347" b="1892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B2371">
      <w:pPr>
        <w:widowControl/>
        <w:spacing w:line="520" w:lineRule="exact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43BA7577">
      <w:pPr>
        <w:widowControl/>
        <w:spacing w:line="520" w:lineRule="exact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416903B6">
      <w:pPr>
        <w:widowControl/>
        <w:spacing w:line="520" w:lineRule="exact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0116AC12">
      <w:pPr>
        <w:widowControl/>
        <w:spacing w:line="520" w:lineRule="exact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2C35081B">
      <w:pPr>
        <w:widowControl/>
        <w:spacing w:line="520" w:lineRule="exact"/>
        <w:ind w:firstLine="600" w:firstLineChars="200"/>
        <w:rPr>
          <w:rFonts w:hint="eastAsia" w:ascii="仿宋_GB2312" w:hAnsi="方正仿宋_GBK" w:eastAsia="仿宋_GB2312" w:cs="方正仿宋_GBK"/>
          <w:b/>
          <w:bCs/>
          <w:color w:val="0000FF"/>
          <w:kern w:val="0"/>
          <w:sz w:val="30"/>
          <w:szCs w:val="30"/>
          <w:lang w:eastAsia="zh-CN"/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6.三级文件夹内，如有多张活动照片和佐证材料可建第四级文件夹，每张照片命名需注明：活动内容+姓名；电子版佐证材料命名需注明：材料名称+姓名。</w:t>
      </w:r>
    </w:p>
    <w:p w14:paraId="4F0C6769">
      <w:pPr>
        <w:widowControl/>
        <w:spacing w:line="520" w:lineRule="exact"/>
        <w:ind w:firstLine="1200" w:firstLineChars="400"/>
        <w:jc w:val="center"/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 w14:paraId="3E18AD82">
      <w:pPr>
        <w:widowControl/>
        <w:spacing w:line="520" w:lineRule="exact"/>
        <w:ind w:firstLine="1200" w:firstLineChars="400"/>
        <w:jc w:val="center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级文件夹</w:t>
      </w:r>
    </w:p>
    <w:p w14:paraId="19D22817">
      <w:pPr>
        <w:widowControl/>
        <w:spacing w:line="520" w:lineRule="exact"/>
        <w:ind w:firstLine="420" w:firstLineChars="200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120650</wp:posOffset>
            </wp:positionV>
            <wp:extent cx="5453380" cy="1096010"/>
            <wp:effectExtent l="0" t="0" r="13970" b="889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452E4">
      <w:pPr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4D084C4C">
      <w:pPr>
        <w:widowControl/>
        <w:spacing w:line="520" w:lineRule="exact"/>
        <w:ind w:firstLine="440" w:firstLineChars="200"/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四级文件夹中的“</w:t>
      </w:r>
      <w:r>
        <w:rPr>
          <w:rFonts w:hint="eastAsia" w:ascii="宋体" w:hAnsi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01</w:t>
      </w:r>
      <w:r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活动照片”</w:t>
      </w:r>
      <w:r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  <w:t>每张照片命名需注明：活动内容+姓名</w:t>
      </w:r>
      <w:r>
        <w:rPr>
          <w:rFonts w:hint="eastAsia" w:ascii="宋体" w:hAnsi="宋体" w:cs="宋体"/>
          <w:color w:val="000000" w:themeColor="text1"/>
          <w:kern w:val="0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如下图所示</w:t>
      </w:r>
      <w:r>
        <w:rPr>
          <w:rFonts w:hint="eastAsia" w:ascii="宋体" w:hAnsi="宋体" w:cs="宋体"/>
          <w:color w:val="000000" w:themeColor="text1"/>
          <w:kern w:val="0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4025A652">
      <w:pPr>
        <w:widowControl/>
        <w:spacing w:line="520" w:lineRule="exact"/>
        <w:ind w:left="420" w:leftChars="200" w:firstLine="0" w:firstLineChars="0"/>
        <w:rPr>
          <w:rFonts w:hint="eastAsia" w:ascii="宋体" w:hAnsi="宋体" w:cs="宋体"/>
          <w:color w:val="000000" w:themeColor="text1"/>
          <w:kern w:val="0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156210</wp:posOffset>
            </wp:positionV>
            <wp:extent cx="3068320" cy="2094865"/>
            <wp:effectExtent l="0" t="0" r="17780" b="635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四级文件夹中的“</w:t>
      </w:r>
      <w:r>
        <w:rPr>
          <w:rFonts w:hint="eastAsia" w:ascii="宋体" w:hAnsi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02佐证材料</w:t>
      </w:r>
      <w:r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  <w:t>每</w:t>
      </w:r>
      <w:r>
        <w:rPr>
          <w:rFonts w:hint="eastAsia" w:ascii="宋体" w:hAnsi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个文件</w:t>
      </w:r>
      <w:r>
        <w:rPr>
          <w:rFonts w:hint="eastAsia" w:ascii="宋体" w:hAnsi="宋体" w:eastAsia="宋体" w:cs="宋体"/>
          <w:color w:val="000000" w:themeColor="text1"/>
          <w:kern w:val="0"/>
          <w:sz w:val="22"/>
          <w:szCs w:val="22"/>
          <w14:textFill>
            <w14:solidFill>
              <w14:schemeClr w14:val="tx1"/>
            </w14:solidFill>
          </w14:textFill>
        </w:rPr>
        <w:t>命名</w:t>
      </w:r>
      <w:r>
        <w:rPr>
          <w:rFonts w:hint="eastAsia" w:ascii="宋体" w:hAnsi="宋体" w:cs="宋体"/>
          <w:color w:val="000000" w:themeColor="text1"/>
          <w:kern w:val="0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需注明：材料名称+姓名（如下图所示</w:t>
      </w:r>
      <w:r>
        <w:rPr>
          <w:rFonts w:hint="eastAsia" w:ascii="宋体" w:hAnsi="宋体" w:cs="宋体"/>
          <w:color w:val="000000" w:themeColor="text1"/>
          <w:kern w:val="0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7FC89773">
      <w:pPr>
        <w:widowControl/>
        <w:spacing w:line="520" w:lineRule="exact"/>
        <w:ind w:left="420" w:leftChars="200" w:firstLine="0" w:firstLineChars="0"/>
        <w:rPr>
          <w:rFonts w:hint="eastAsia" w:ascii="宋体" w:hAnsi="宋体" w:cs="宋体"/>
          <w:color w:val="000000" w:themeColor="text1"/>
          <w:kern w:val="0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1265555</wp:posOffset>
            </wp:positionH>
            <wp:positionV relativeFrom="paragraph">
              <wp:posOffset>118745</wp:posOffset>
            </wp:positionV>
            <wp:extent cx="3395345" cy="1840230"/>
            <wp:effectExtent l="0" t="0" r="14605" b="7620"/>
            <wp:wrapTopAndBottom/>
            <wp:docPr id="11" name="图片 11" descr="0b583f3d8b81e99cafd6d3cb545f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b583f3d8b81e99cafd6d3cb545faa8"/>
                    <pic:cNvPicPr>
                      <a:picLocks noChangeAspect="1"/>
                    </pic:cNvPicPr>
                  </pic:nvPicPr>
                  <pic:blipFill>
                    <a:blip r:embed="rId10"/>
                    <a:srcRect l="1583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1047D">
      <w:pPr>
        <w:widowControl/>
        <w:spacing w:line="520" w:lineRule="exact"/>
        <w:ind w:left="420" w:leftChars="200" w:firstLine="0" w:firstLineChars="0"/>
        <w:rPr>
          <w:rFonts w:ascii="仿宋_GB2312" w:hAnsi="仿宋_GB2312" w:eastAsia="仿宋_GB2312" w:cs="仿宋_GB2312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仿宋_GB2312" w:hAnsi="方正仿宋_GBK" w:eastAsia="仿宋_GB2312" w:cs="方正仿宋_GBK"/>
          <w:b/>
          <w:color w:val="000000" w:themeColor="text1"/>
          <w:kern w:val="0"/>
          <w:sz w:val="30"/>
          <w:szCs w:val="30"/>
          <w:u w:val="wave"/>
          <w14:textFill>
            <w14:solidFill>
              <w14:schemeClr w14:val="tx1"/>
            </w14:solidFill>
          </w14:textFill>
        </w:rPr>
        <w:t>申报材料需要排序的，请推报单位在汇总表里标注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u w:val="wave"/>
          <w14:textFill>
            <w14:solidFill>
              <w14:schemeClr w14:val="tx1"/>
            </w14:solidFill>
          </w14:textFill>
        </w:rPr>
        <w:t>。</w:t>
      </w:r>
    </w:p>
    <w:p w14:paraId="5DE1D49A">
      <w:pPr>
        <w:widowControl/>
        <w:spacing w:line="520" w:lineRule="exact"/>
        <w:ind w:firstLine="600" w:firstLineChars="200"/>
        <w:jc w:val="left"/>
        <w:rPr>
          <w:rFonts w:hint="eastAsia" w:ascii="黑体" w:hAnsi="黑体" w:eastAsia="黑体" w:cs="方正黑体_GBK"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方正黑体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黑体" w:hAnsi="黑体" w:eastAsia="黑体" w:cs="方正黑体_GBK"/>
          <w:color w:val="000000"/>
          <w:kern w:val="0"/>
          <w:sz w:val="30"/>
          <w:szCs w:val="30"/>
        </w:rPr>
        <w:t>、填表说明</w:t>
      </w:r>
    </w:p>
    <w:p w14:paraId="6CC00B8B">
      <w:pPr>
        <w:widowControl/>
        <w:spacing w:line="520" w:lineRule="exact"/>
        <w:ind w:firstLine="602" w:firstLineChars="200"/>
        <w:jc w:val="left"/>
        <w:rPr>
          <w:rFonts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</w:pPr>
      <w:r>
        <w:rPr>
          <w:rFonts w:hint="eastAsia"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  <w:t>（一）关于奖励和荣誉的填写</w:t>
      </w:r>
    </w:p>
    <w:p w14:paraId="2AFF7738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1.原则上奖励情况</w:t>
      </w: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  <w:u w:val="wave"/>
        </w:rPr>
        <w:t>只填写入学以来所受到的院级以上的荣誉表彰。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级的同学填写入学以来获得的奖项，2024级的同学在一定程度上可以填写高中阶段获得的奖项。</w:t>
      </w:r>
    </w:p>
    <w:p w14:paraId="70CE4001">
      <w:pPr>
        <w:widowControl/>
        <w:numPr>
          <w:ilvl w:val="0"/>
          <w:numId w:val="1"/>
        </w:numPr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关于正确规范填写申报团组织名称和个人信息的补充</w:t>
      </w:r>
    </w:p>
    <w:p w14:paraId="6B4E1A5D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（1）团委全称：中国共产主义青年团广东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碧桂园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职业学院xxx学院委员会；</w:t>
      </w:r>
    </w:p>
    <w:p w14:paraId="444FD379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（2）团支部全称：中国共产主义青年团广东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碧桂园</w:t>
      </w: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职业学院xx学院xx级xx专业x班支部委员会；</w:t>
      </w:r>
    </w:p>
    <w:p w14:paraId="4EA24A11">
      <w:pPr>
        <w:widowControl/>
        <w:spacing w:line="520" w:lineRule="exact"/>
        <w:ind w:firstLine="600" w:firstLineChars="200"/>
        <w:jc w:val="left"/>
        <w:rPr>
          <w:rFonts w:ascii="仿宋_GB2312" w:hAnsi="方正楷体_GBK" w:eastAsia="仿宋_GB2312" w:cs="方正楷体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（3）班级全称：院+年级+专业+班级。</w:t>
      </w:r>
    </w:p>
    <w:p w14:paraId="309CB61E">
      <w:pPr>
        <w:widowControl/>
        <w:spacing w:line="520" w:lineRule="exact"/>
        <w:ind w:left="420"/>
        <w:jc w:val="left"/>
        <w:rPr>
          <w:rFonts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</w:pPr>
      <w:r>
        <w:rPr>
          <w:rFonts w:hint="eastAsia"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  <w:t>（</w:t>
      </w:r>
      <w:r>
        <w:rPr>
          <w:rFonts w:hint="eastAsia" w:ascii="仿宋_GB2312" w:hAnsi="方正楷体_GBK" w:eastAsia="仿宋_GB2312" w:cs="方正楷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_GB2312" w:hAnsi="方正楷体_GBK" w:eastAsia="仿宋_GB2312" w:cs="方正楷体_GBK"/>
          <w:b/>
          <w:bCs/>
          <w:color w:val="000000"/>
          <w:kern w:val="0"/>
          <w:sz w:val="30"/>
          <w:szCs w:val="30"/>
        </w:rPr>
        <w:t>）关于广东“智慧团建”系统数据的查询</w:t>
      </w:r>
    </w:p>
    <w:p w14:paraId="15D87028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1.平均业务及时响应率查询办法</w:t>
      </w:r>
    </w:p>
    <w:p w14:paraId="48625185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各类申报表中的“平均业务及时响应率”一栏，申报人（单位）需登录广东“智慧团建”系统本级团组织账号查询并计算得出。</w:t>
      </w:r>
    </w:p>
    <w:p w14:paraId="214F001A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1A6819A7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16510</wp:posOffset>
            </wp:positionV>
            <wp:extent cx="6267450" cy="2541905"/>
            <wp:effectExtent l="0" t="0" r="6350" b="10795"/>
            <wp:wrapNone/>
            <wp:docPr id="5" name="图片 5" descr="e7c981e6929a4347a23b458a201e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c981e6929a4347a23b458a201e1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317D5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3F6CBEE5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552B9634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355B0642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4CEF849D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64B29753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5079EB1C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</w:p>
    <w:p w14:paraId="158F21CD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如以上所示，点击数据统计模块，可看到本级及直属下级团组织每个月的相关数据统计。按照以下公式计算可得出“平均业务及时响应率”：</w:t>
      </w:r>
    </w:p>
    <w:p w14:paraId="2CD6FA51">
      <w:pPr>
        <w:widowControl/>
        <w:spacing w:line="240" w:lineRule="atLeas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position w:val="-26"/>
          <w:sz w:val="30"/>
          <w:szCs w:val="30"/>
        </w:rPr>
        <w:object>
          <v:shape id="_x0000_i1025" o:spt="75" type="#_x0000_t75" style="height:39.5pt;width:387.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12">
            <o:LockedField>false</o:LockedField>
          </o:OLEObject>
        </w:object>
      </w:r>
    </w:p>
    <w:p w14:paraId="6C1E6AD4">
      <w:pPr>
        <w:widowControl/>
        <w:spacing w:line="520" w:lineRule="exact"/>
        <w:ind w:firstLine="600" w:firstLineChars="200"/>
        <w:jc w:val="left"/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</w:pP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注意：（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1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）申报人（单位）所在团组织查询的每个月数据中，如“需响应申请总数”为零，则该月的“及时响应率”不纳入计算范围。如：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XX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团委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20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23年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1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月的需响应申请总数为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0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，则按照公式直接计算其他月份的及时响应率平均值即可。</w:t>
      </w:r>
    </w:p>
    <w:p w14:paraId="1FBE2F27">
      <w:pPr>
        <w:widowControl/>
        <w:shd w:val="clear" w:color="auto" w:fill="FFFFFF"/>
        <w:spacing w:line="520" w:lineRule="exact"/>
        <w:ind w:firstLine="600" w:firstLineChars="200"/>
        <w:jc w:val="left"/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</w:pP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（</w:t>
      </w:r>
      <w:r>
        <w:rPr>
          <w:rFonts w:ascii="楷体" w:hAnsi="楷体" w:eastAsia="楷体" w:cs="方正仿宋_GBK"/>
          <w:color w:val="000000"/>
          <w:kern w:val="0"/>
          <w:sz w:val="30"/>
          <w:szCs w:val="30"/>
        </w:rPr>
        <w:t>2</w:t>
      </w:r>
      <w:r>
        <w:rPr>
          <w:rFonts w:hint="eastAsia" w:ascii="楷体" w:hAnsi="楷体" w:eastAsia="楷体" w:cs="方正仿宋_GBK"/>
          <w:color w:val="000000"/>
          <w:kern w:val="0"/>
          <w:sz w:val="30"/>
          <w:szCs w:val="30"/>
        </w:rPr>
        <w:t>）推报单位须对申报集体的平均业务及时响应率进行二次核准，在系统“查看组织树”模块找到申报集体所在团组织，双击打开组织详情，点击“本级及所有下级团组织的数据分析表”，即可查询并计算平均业务及时响应率。</w:t>
      </w:r>
    </w:p>
    <w:p w14:paraId="2B3BAF3C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2.团员连续3个月未交团费比例查询办法</w:t>
      </w:r>
    </w:p>
    <w:p w14:paraId="5D385259">
      <w:pPr>
        <w:widowControl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1116330</wp:posOffset>
            </wp:positionV>
            <wp:extent cx="4907280" cy="2183765"/>
            <wp:effectExtent l="0" t="0" r="7620" b="6985"/>
            <wp:wrapTopAndBottom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各类申报表中的“团员连续3个月未交团费比例”一栏，申报人（单位）需登录广东“智慧团建”系统本级团组织账号查询并计算得出。</w:t>
      </w:r>
    </w:p>
    <w:p w14:paraId="6B9B96FE">
      <w:pPr>
        <w:widowControl/>
        <w:spacing w:line="520" w:lineRule="exact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53340</wp:posOffset>
            </wp:positionV>
            <wp:extent cx="4914265" cy="2318385"/>
            <wp:effectExtent l="0" t="0" r="635" b="5715"/>
            <wp:wrapNone/>
            <wp:docPr id="6" name="图片 6" descr="15841739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4173997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8692" cy="233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51871">
      <w:pPr>
        <w:widowControl/>
        <w:spacing w:line="520" w:lineRule="exact"/>
        <w:jc w:val="left"/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 w14:paraId="303E2102">
      <w:pPr>
        <w:widowControl/>
        <w:spacing w:line="520" w:lineRule="exact"/>
        <w:jc w:val="left"/>
        <w:rPr>
          <w:rFonts w:ascii="仿宋_GB2312" w:hAnsi="方正仿宋_GBK" w:eastAsia="仿宋_GB2312" w:cs="方正仿宋_GBK"/>
          <w:color w:val="000000"/>
          <w:kern w:val="0"/>
          <w:sz w:val="30"/>
          <w:szCs w:val="30"/>
        </w:rPr>
      </w:pPr>
      <w:r>
        <w:rPr>
          <w:rFonts w:ascii="仿宋_GB2312" w:hAnsi="方正仿宋_GBK" w:eastAsia="仿宋_GB2312" w:cs="方正仿宋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_GB2312" w:hAnsi="方正仿宋_GBK" w:eastAsia="仿宋_GB2312" w:cs="方正仿宋_GBK"/>
          <w:color w:val="000000"/>
          <w:kern w:val="0"/>
          <w:sz w:val="30"/>
          <w:szCs w:val="30"/>
        </w:rPr>
        <w:t>如以上所示，点击团费查询模块，按照相应步骤即可得出连续3个月未交团费人数情况。按照以下公式计算可得出“团员连续3个月未交团费比例”：</w:t>
      </w:r>
    </w:p>
    <w:p w14:paraId="6190F893">
      <w:pPr>
        <w:tabs>
          <w:tab w:val="left" w:pos="7646"/>
        </w:tabs>
        <w:adjustRightInd w:val="0"/>
        <w:snapToGrid w:val="0"/>
        <w:ind w:firstLine="600" w:firstLineChars="200"/>
        <w:rPr>
          <w:rFonts w:ascii="仿宋_GB2312" w:hAnsi="方正仿宋_GBK" w:eastAsia="仿宋_GB2312" w:cs="方正仿宋_GBK"/>
          <w:color w:val="000000"/>
          <w:kern w:val="0"/>
          <w:position w:val="-26"/>
          <w:sz w:val="30"/>
          <w:szCs w:val="30"/>
        </w:rPr>
      </w:pPr>
      <w:r>
        <w:rPr>
          <w:rFonts w:hint="eastAsia" w:ascii="仿宋_GB2312" w:hAnsi="方正仿宋_GBK" w:eastAsia="仿宋_GB2312" w:cs="方正仿宋_GBK"/>
          <w:color w:val="000000"/>
          <w:kern w:val="0"/>
          <w:position w:val="-26"/>
          <w:sz w:val="30"/>
          <w:szCs w:val="30"/>
        </w:rPr>
        <w:object>
          <v:shape id="_x0000_i1026" o:spt="75" type="#_x0000_t75" style="height:39.5pt;width:34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6">
            <o:LockedField>false</o:LockedField>
          </o:OLEObject>
        </w:object>
      </w:r>
    </w:p>
    <w:p w14:paraId="09140DA2">
      <w:pPr>
        <w:tabs>
          <w:tab w:val="left" w:pos="7646"/>
        </w:tabs>
        <w:adjustRightInd w:val="0"/>
        <w:snapToGrid w:val="0"/>
        <w:spacing w:line="520" w:lineRule="exact"/>
        <w:ind w:firstLine="600" w:firstLineChars="200"/>
        <w:rPr>
          <w:rFonts w:hint="eastAsia" w:ascii="黑体" w:hAnsi="黑体" w:eastAsia="黑体" w:cs="方正小标宋简体"/>
          <w:color w:val="000000"/>
          <w:kern w:val="0"/>
          <w:sz w:val="30"/>
          <w:szCs w:val="30"/>
        </w:rPr>
      </w:pPr>
      <w:r>
        <w:rPr>
          <w:rFonts w:hint="eastAsia" w:ascii="黑体" w:hAnsi="黑体" w:eastAsia="黑体" w:cs="方正小标宋简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三、各类</w:t>
      </w:r>
      <w:r>
        <w:rPr>
          <w:rFonts w:hint="eastAsia" w:ascii="黑体" w:hAnsi="黑体" w:eastAsia="黑体" w:cs="方正小标宋简体"/>
          <w:color w:val="000000"/>
          <w:kern w:val="0"/>
          <w:sz w:val="30"/>
          <w:szCs w:val="30"/>
        </w:rPr>
        <w:t>申报</w:t>
      </w:r>
      <w:r>
        <w:rPr>
          <w:rFonts w:hint="eastAsia" w:ascii="黑体" w:hAnsi="黑体" w:eastAsia="黑体" w:cs="方正小标宋简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黑体" w:hAnsi="黑体" w:eastAsia="黑体" w:cs="方正小标宋简体"/>
          <w:color w:val="000000"/>
          <w:kern w:val="0"/>
          <w:sz w:val="30"/>
          <w:szCs w:val="30"/>
        </w:rPr>
        <w:t>所需提交材料清单</w:t>
      </w:r>
      <w:r>
        <w:rPr>
          <w:rFonts w:ascii="黑体" w:hAnsi="黑体" w:eastAsia="黑体" w:cs="方正小标宋简体"/>
          <w:color w:val="000000"/>
          <w:kern w:val="0"/>
          <w:sz w:val="30"/>
          <w:szCs w:val="30"/>
        </w:rPr>
        <w:tab/>
      </w:r>
    </w:p>
    <w:p w14:paraId="18F2DCCE">
      <w:pPr>
        <w:widowControl/>
        <w:adjustRightInd w:val="0"/>
        <w:snapToGrid w:val="0"/>
        <w:spacing w:line="520" w:lineRule="exact"/>
        <w:ind w:firstLine="602" w:firstLineChars="200"/>
        <w:jc w:val="left"/>
        <w:rPr>
          <w:rFonts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小标宋简体" w:eastAsia="仿宋_GB2312" w:cs="方正小标宋简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）申报2024-2025年度“五四红旗团支部”所需提交材料</w:t>
      </w:r>
    </w:p>
    <w:p w14:paraId="6BE421EC">
      <w:pPr>
        <w:adjustRightInd w:val="0"/>
        <w:snapToGrid w:val="0"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</w:t>
      </w:r>
      <w:r>
        <w:rPr>
          <w:rFonts w:hint="eastAsia" w:ascii="仿宋_GB2312" w:hAnsi="方正黑体_GBK" w:eastAsia="仿宋_GB2312" w:cs="方正黑体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五四红旗团支部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”申报表；</w:t>
      </w:r>
    </w:p>
    <w:p w14:paraId="47CF2DE6">
      <w:pPr>
        <w:adjustRightInd w:val="0"/>
        <w:snapToGrid w:val="0"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000字左右）；</w:t>
      </w:r>
    </w:p>
    <w:p w14:paraId="1C3D6EE2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3.5-8张开展活动照片；</w:t>
      </w:r>
    </w:p>
    <w:p w14:paraId="262D580D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4.一份风采展示视频（2-3分钟，横屏）；</w:t>
      </w:r>
    </w:p>
    <w:p w14:paraId="20F29CFA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5.落实“三会两制一课”相关证明材料（含班级团支部团员教育评议汇总表、群众评议工作截图）；</w:t>
      </w:r>
    </w:p>
    <w:p w14:paraId="2AAD36F2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6.荣誉证书扫描件；</w:t>
      </w:r>
    </w:p>
    <w:p w14:paraId="50144983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7.团支部最近一次换届时间证明材料；</w:t>
      </w:r>
    </w:p>
    <w:p w14:paraId="343EE949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8.“</w:t>
      </w:r>
      <w:r>
        <w:rPr>
          <w:rFonts w:hint="eastAsia" w:ascii="仿宋_GB2312" w:hAnsi="方正黑体_GBK" w:eastAsia="仿宋_GB2312" w:cs="方正黑体_GBK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五四红旗团支部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”汇总表。</w:t>
      </w:r>
    </w:p>
    <w:p w14:paraId="1E089BA0">
      <w:pPr>
        <w:widowControl/>
        <w:adjustRightInd w:val="0"/>
        <w:snapToGrid w:val="0"/>
        <w:spacing w:line="520" w:lineRule="exact"/>
        <w:ind w:firstLine="602" w:firstLineChars="200"/>
        <w:jc w:val="left"/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小标宋简体" w:eastAsia="仿宋_GB2312" w:cs="方正小标宋简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）申报2024-2025年度“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社会实践优秀团队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”所需提交材料</w:t>
      </w:r>
    </w:p>
    <w:p w14:paraId="5D864BAB">
      <w:pPr>
        <w:adjustRightInd w:val="0"/>
        <w:snapToGrid w:val="0"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1.“社会实践优秀团队”申报表；</w:t>
      </w:r>
    </w:p>
    <w:p w14:paraId="4EFA8604">
      <w:pPr>
        <w:adjustRightInd w:val="0"/>
        <w:snapToGrid w:val="0"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000字左右）；</w:t>
      </w:r>
    </w:p>
    <w:p w14:paraId="0A76838E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3.5-8张开展活动照片；</w:t>
      </w:r>
    </w:p>
    <w:p w14:paraId="3E442AA0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4.一份风采展示视频（2-3分钟，横屏）；</w:t>
      </w:r>
    </w:p>
    <w:p w14:paraId="44010EC5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.“社会实践优秀团队”汇总表。</w:t>
      </w:r>
    </w:p>
    <w:p w14:paraId="5251DD6B">
      <w:pPr>
        <w:widowControl/>
        <w:adjustRightInd w:val="0"/>
        <w:snapToGrid w:val="0"/>
        <w:spacing w:line="520" w:lineRule="exact"/>
        <w:ind w:firstLine="602" w:firstLineChars="200"/>
        <w:jc w:val="left"/>
        <w:rPr>
          <w:rFonts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小标宋简体" w:eastAsia="仿宋_GB2312" w:cs="方正小标宋简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小标宋简体" w:eastAsia="仿宋_GB2312" w:cs="方正小标宋简体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）申报2024-2025年度“优秀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学生社团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”所需提交材料</w:t>
      </w:r>
    </w:p>
    <w:p w14:paraId="1903AE98">
      <w:pPr>
        <w:adjustRightInd w:val="0"/>
        <w:snapToGrid w:val="0"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1.“优秀学生社团”申报表；</w:t>
      </w:r>
    </w:p>
    <w:p w14:paraId="4A10FA9A">
      <w:pPr>
        <w:adjustRightInd w:val="0"/>
        <w:snapToGrid w:val="0"/>
        <w:spacing w:line="520" w:lineRule="exact"/>
        <w:ind w:firstLine="600" w:firstLineChars="200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000字左右）；</w:t>
      </w:r>
    </w:p>
    <w:p w14:paraId="3AE137F4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3.5-8张开展活动照片；</w:t>
      </w:r>
    </w:p>
    <w:p w14:paraId="395999BC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4.一份风采展示视频（2-3分钟，横屏）；</w:t>
      </w:r>
    </w:p>
    <w:p w14:paraId="19E3F2A1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.荣誉证书扫描件；</w:t>
      </w:r>
    </w:p>
    <w:p w14:paraId="13660DCE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.“优秀学生社团”汇总表。</w:t>
      </w:r>
    </w:p>
    <w:p w14:paraId="6845E656">
      <w:pPr>
        <w:adjustRightInd w:val="0"/>
        <w:snapToGrid w:val="0"/>
        <w:spacing w:line="520" w:lineRule="exact"/>
        <w:ind w:firstLine="602" w:firstLineChars="200"/>
        <w:jc w:val="left"/>
        <w:rPr>
          <w:rFonts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）申报2024-2025年度“优秀共青团干部”所需提交材料</w:t>
      </w:r>
    </w:p>
    <w:p w14:paraId="64DAADAF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1.“优秀共青团干部”申报表；</w:t>
      </w:r>
    </w:p>
    <w:p w14:paraId="24706A9C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00字左右）；</w:t>
      </w:r>
    </w:p>
    <w:p w14:paraId="3F72299D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3.电子团员证PDF版（教师团干无需提交）；</w:t>
      </w:r>
    </w:p>
    <w:p w14:paraId="3B29BCE5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4.学习成绩单（教师团干无需提交）；</w:t>
      </w:r>
    </w:p>
    <w:p w14:paraId="24C88CBB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5.xx班学习成绩排名表（教师团干无需提交）；</w:t>
      </w:r>
    </w:p>
    <w:p w14:paraId="2B652A4E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6.i志愿时长证书及服务时长明细表PDF版（教师团干无需提交）；</w:t>
      </w:r>
    </w:p>
    <w:p w14:paraId="6F4F210D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7.参加“三会两制一课”相关证明材料（非团员的教师团干无需提交）；</w:t>
      </w:r>
    </w:p>
    <w:p w14:paraId="2EEEBE94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8.政治面貌为团员的团干部需提交团员教育评议优秀等次证明材料；</w:t>
      </w:r>
    </w:p>
    <w:p w14:paraId="53FCF414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9.荣誉证书扫描件；</w:t>
      </w:r>
    </w:p>
    <w:p w14:paraId="737269CB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10.群众评议截图证明；</w:t>
      </w:r>
    </w:p>
    <w:p w14:paraId="2295A085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11.“优秀共青团干部”汇总表。</w:t>
      </w:r>
    </w:p>
    <w:p w14:paraId="3E885F41">
      <w:pPr>
        <w:adjustRightInd w:val="0"/>
        <w:snapToGrid w:val="0"/>
        <w:spacing w:line="520" w:lineRule="exact"/>
        <w:ind w:firstLine="602" w:firstLineChars="200"/>
        <w:jc w:val="left"/>
        <w:rPr>
          <w:rFonts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)申报2024-2025年度“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优秀学生骨干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”所需提交材料</w:t>
      </w:r>
    </w:p>
    <w:p w14:paraId="7E64C957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</w:t>
      </w:r>
      <w:r>
        <w:rPr>
          <w:rFonts w:hint="eastAsia" w:ascii="仿宋_GB2312" w:hAnsi="方正黑体_GBK" w:eastAsia="仿宋_GB2312" w:cs="方正黑体_GBK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优秀学生骨干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”申报表；</w:t>
      </w:r>
    </w:p>
    <w:p w14:paraId="1166A496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00字左右）、人生格言及主要先进事迹简介（150字以内）；</w:t>
      </w:r>
    </w:p>
    <w:p w14:paraId="78878CAF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.学习成绩单；</w:t>
      </w:r>
    </w:p>
    <w:p w14:paraId="2C27CA63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.xx班学习成绩排名表；</w:t>
      </w:r>
    </w:p>
    <w:p w14:paraId="04706015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.i志愿时长证书及服务时长明细表PDF版；</w:t>
      </w:r>
    </w:p>
    <w:p w14:paraId="18F3C1C8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.荣誉证书扫描件；</w:t>
      </w:r>
    </w:p>
    <w:p w14:paraId="59573667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.2张生活和工作照片；</w:t>
      </w:r>
    </w:p>
    <w:p w14:paraId="1B925B9C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.群众评议截图证明；</w:t>
      </w:r>
    </w:p>
    <w:p w14:paraId="2992084B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.“</w:t>
      </w:r>
      <w:r>
        <w:rPr>
          <w:rFonts w:hint="eastAsia" w:ascii="仿宋_GB2312" w:hAnsi="方正黑体_GBK" w:eastAsia="仿宋_GB2312" w:cs="方正黑体_GBK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优秀学生骨干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”汇总表。</w:t>
      </w:r>
    </w:p>
    <w:p w14:paraId="3AF081BD">
      <w:pPr>
        <w:adjustRightInd w:val="0"/>
        <w:snapToGrid w:val="0"/>
        <w:spacing w:line="520" w:lineRule="exact"/>
        <w:ind w:firstLine="602" w:firstLineChars="200"/>
        <w:jc w:val="left"/>
        <w:rPr>
          <w:rFonts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申报2024-2025年度“优秀共青团员”所需提交材料</w:t>
      </w:r>
    </w:p>
    <w:p w14:paraId="10373C82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1.“优秀共青团员”申报表；</w:t>
      </w:r>
    </w:p>
    <w:p w14:paraId="1C9E6272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</w:t>
      </w:r>
      <w:r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000字左右）；</w:t>
      </w:r>
    </w:p>
    <w:p w14:paraId="42831F53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3.电子团员证PDF版；</w:t>
      </w:r>
    </w:p>
    <w:p w14:paraId="52C2189C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4.学习成绩单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 w14:paraId="7E5E894C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5.xx班学习成绩排名表；</w:t>
      </w:r>
    </w:p>
    <w:p w14:paraId="1AE22CF8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6.i志愿时长证书及服务时长明细表PDF版；</w:t>
      </w:r>
    </w:p>
    <w:p w14:paraId="5AEA5EB6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7.参加“三会两制一课”相关证明材料；</w:t>
      </w:r>
    </w:p>
    <w:p w14:paraId="2B59130D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8.团员教育评议优秀等次证明材料；</w:t>
      </w:r>
    </w:p>
    <w:p w14:paraId="4CE60136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9.公示无异议的证明材料；</w:t>
      </w:r>
    </w:p>
    <w:p w14:paraId="097DA594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10.荣誉证书扫描件；</w:t>
      </w:r>
    </w:p>
    <w:p w14:paraId="7D3A216D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11.群众评议截图证明；</w:t>
      </w:r>
    </w:p>
    <w:p w14:paraId="259381CD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12.“优秀共青团员”汇总表。</w:t>
      </w:r>
    </w:p>
    <w:p w14:paraId="64E9F542">
      <w:pPr>
        <w:adjustRightInd w:val="0"/>
        <w:snapToGrid w:val="0"/>
        <w:spacing w:line="520" w:lineRule="exact"/>
        <w:ind w:firstLine="602" w:firstLineChars="200"/>
        <w:jc w:val="left"/>
        <w:rPr>
          <w:rFonts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）申报2024-2025年度“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社会实践优秀个人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”所需提交材料</w:t>
      </w:r>
    </w:p>
    <w:p w14:paraId="639CF72B">
      <w:pPr>
        <w:adjustRightInd w:val="0"/>
        <w:snapToGrid w:val="0"/>
        <w:spacing w:line="520" w:lineRule="exact"/>
        <w:ind w:firstLine="600" w:firstLineChars="200"/>
        <w:jc w:val="left"/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社会实践优秀个人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”申报表；</w:t>
      </w:r>
    </w:p>
    <w:p w14:paraId="78FA150C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00字左右）、人生格言及主要先进事迹简介（150字以内）；</w:t>
      </w:r>
    </w:p>
    <w:p w14:paraId="3CEA0023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.学习成绩单；</w:t>
      </w:r>
    </w:p>
    <w:p w14:paraId="1B5B6D85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.xx班学习成绩排名表；</w:t>
      </w:r>
    </w:p>
    <w:p w14:paraId="4428E1A9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 i志愿时长证书及服务时长明细表PDF版；</w:t>
      </w:r>
    </w:p>
    <w:p w14:paraId="1F32AD85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.2张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参与社会实践活动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照片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1张生活照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 w14:paraId="3813F959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.“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社会实践优秀个人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”汇总表。</w:t>
      </w:r>
    </w:p>
    <w:p w14:paraId="60CCCF9B">
      <w:pPr>
        <w:adjustRightInd w:val="0"/>
        <w:snapToGrid w:val="0"/>
        <w:spacing w:line="520" w:lineRule="exact"/>
        <w:ind w:firstLine="602" w:firstLineChars="200"/>
        <w:jc w:val="left"/>
        <w:rPr>
          <w:rFonts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八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)申报2024-2025年度“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优秀志愿者</w:t>
      </w:r>
      <w:r>
        <w:rPr>
          <w:rFonts w:hint="eastAsia" w:ascii="仿宋_GB2312" w:hAnsi="方正黑体_GBK" w:eastAsia="仿宋_GB2312" w:cs="方正黑体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”所需提交材料</w:t>
      </w:r>
    </w:p>
    <w:p w14:paraId="2DCE7D32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1.“</w:t>
      </w:r>
      <w:r>
        <w:rPr>
          <w:rFonts w:hint="eastAsia" w:ascii="仿宋_GB2312" w:hAnsi="方正黑体_GBK" w:eastAsia="仿宋_GB2312" w:cs="方正黑体_GBK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优秀志愿者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”申报表；</w:t>
      </w:r>
    </w:p>
    <w:p w14:paraId="108EBBB1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2.申报事迹材料（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00字左右）、人生格言及主要先进事迹简介（150字以内）；</w:t>
      </w:r>
    </w:p>
    <w:p w14:paraId="23D7A252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3.电子团员证PDF版；</w:t>
      </w:r>
    </w:p>
    <w:p w14:paraId="54F34923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4.学习成绩单；</w:t>
      </w:r>
    </w:p>
    <w:p w14:paraId="6BE58877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5.xx班学习成绩排名表；</w:t>
      </w:r>
    </w:p>
    <w:p w14:paraId="3327B276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6.i志愿时长证书及服务时长明细表PDF版；</w:t>
      </w:r>
    </w:p>
    <w:p w14:paraId="24535F16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.荣誉证书扫描件；</w:t>
      </w:r>
    </w:p>
    <w:p w14:paraId="7A7134E4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.2张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参与志愿服务照片，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1张生活照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 w14:paraId="79B865A2">
      <w:pPr>
        <w:adjustRightInd w:val="0"/>
        <w:snapToGrid w:val="0"/>
        <w:spacing w:line="520" w:lineRule="exact"/>
        <w:ind w:firstLine="600" w:firstLineChars="200"/>
        <w:jc w:val="left"/>
        <w:rPr>
          <w:rFonts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.“</w:t>
      </w:r>
      <w:r>
        <w:rPr>
          <w:rFonts w:hint="eastAsia" w:ascii="仿宋_GB2312" w:hAnsi="方正黑体_GBK" w:eastAsia="仿宋_GB2312" w:cs="方正黑体_GBK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优秀志愿者</w:t>
      </w:r>
      <w:r>
        <w:rPr>
          <w:rFonts w:hint="eastAsia" w:ascii="仿宋_GB2312" w:hAnsi="方正仿宋_GBK" w:eastAsia="仿宋_GB2312" w:cs="方正仿宋_GBK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”汇总表。</w:t>
      </w:r>
    </w:p>
    <w:p w14:paraId="75323D77">
      <w:pPr>
        <w:adjustRightInd w:val="0"/>
        <w:snapToGrid w:val="0"/>
        <w:spacing w:line="520" w:lineRule="exact"/>
        <w:ind w:firstLine="643" w:firstLineChars="200"/>
        <w:jc w:val="left"/>
        <w:rPr>
          <w:rFonts w:ascii="仿宋_GB2312" w:hAnsi="方正仿宋_GBK" w:eastAsia="仿宋_GB2312" w:cs="方正仿宋_GBK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以上材料，除申报表和汇总表外，其他材料仅需提供电子版(发送至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bgy_xytw@sina.com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)，申报表和汇总表的纸质版材料（签名盖章）交到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国华楼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302</w:t>
      </w:r>
      <w:r>
        <w:rPr>
          <w:rFonts w:hint="eastAsia" w:ascii="仿宋_GB2312" w:hAnsi="方正仿宋_GBK" w:eastAsia="仿宋_GB2312" w:cs="方正仿宋_GBK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 w14:paraId="12733411">
      <w:pPr>
        <w:adjustRightInd w:val="0"/>
        <w:snapToGrid w:val="0"/>
        <w:spacing w:line="520" w:lineRule="exact"/>
        <w:ind w:firstLine="600" w:firstLineChars="200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 w14:paraId="5543F973"/>
    <w:sectPr>
      <w:footerReference r:id="rId3" w:type="default"/>
      <w:pgSz w:w="11906" w:h="16838"/>
      <w:pgMar w:top="1440" w:right="1587" w:bottom="1440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353793D-2E2E-4391-9735-D817B3C06BE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565ABB1-B663-4A15-ABFB-479BBD598E0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45493E38-A9A6-4B83-961A-AC928EDD590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80728B46-D2FB-445F-9497-5B4D1AD3F94A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FD43B8BD-3A36-420A-85CF-7EACD58183B8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6" w:fontKey="{92B5C7F6-9A4D-44DB-AA37-1E816ABEAE12}"/>
  </w:font>
  <w:font w:name="方正仿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CE52FFD8-3031-4E09-BC8E-5FF8CCF6BC2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54FB8381-085A-47E9-AE3D-8A2BA35718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97098459"/>
    </w:sdtPr>
    <w:sdtContent>
      <w:p w14:paraId="4DB4C491">
        <w:pPr>
          <w:pStyle w:val="2"/>
          <w:jc w:val="center"/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  <w:lang w:val="zh-CN"/>
          </w:rPr>
          <w:t>-</w:t>
        </w:r>
        <w:r>
          <w:rPr>
            <w:sz w:val="24"/>
          </w:rPr>
          <w:t xml:space="preserve"> 9 -</w:t>
        </w:r>
        <w:r>
          <w:rPr>
            <w:sz w:val="24"/>
          </w:rPr>
          <w:fldChar w:fldCharType="end"/>
        </w:r>
      </w:p>
    </w:sdtContent>
  </w:sdt>
  <w:p w14:paraId="719C7A1E"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singleLevel"/>
    <w:tmpl w:val="0000000A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hZTY2NTE4YzVlMTg1ZDcyMWEyNTMxZjY3Y2M0NzEifQ=="/>
  </w:docVars>
  <w:rsids>
    <w:rsidRoot w:val="006F387D"/>
    <w:rsid w:val="0002707B"/>
    <w:rsid w:val="000733E2"/>
    <w:rsid w:val="00140C91"/>
    <w:rsid w:val="00315B05"/>
    <w:rsid w:val="003639AA"/>
    <w:rsid w:val="004170FD"/>
    <w:rsid w:val="00420337"/>
    <w:rsid w:val="004413CE"/>
    <w:rsid w:val="00447848"/>
    <w:rsid w:val="004B0CFF"/>
    <w:rsid w:val="00514B1D"/>
    <w:rsid w:val="00561D74"/>
    <w:rsid w:val="00564F00"/>
    <w:rsid w:val="005C4C01"/>
    <w:rsid w:val="006D6171"/>
    <w:rsid w:val="006F387D"/>
    <w:rsid w:val="00764788"/>
    <w:rsid w:val="00765178"/>
    <w:rsid w:val="008448D4"/>
    <w:rsid w:val="00982B36"/>
    <w:rsid w:val="00992EFA"/>
    <w:rsid w:val="009D2CA8"/>
    <w:rsid w:val="009E7AE7"/>
    <w:rsid w:val="00A448C5"/>
    <w:rsid w:val="00AD04EB"/>
    <w:rsid w:val="00B05DBF"/>
    <w:rsid w:val="00B663ED"/>
    <w:rsid w:val="00D5560D"/>
    <w:rsid w:val="00DD1E41"/>
    <w:rsid w:val="00E07E17"/>
    <w:rsid w:val="00E654BF"/>
    <w:rsid w:val="00FC2395"/>
    <w:rsid w:val="014C0455"/>
    <w:rsid w:val="04B13A1E"/>
    <w:rsid w:val="0EFC6BEB"/>
    <w:rsid w:val="226E1832"/>
    <w:rsid w:val="25885B74"/>
    <w:rsid w:val="2ECB7654"/>
    <w:rsid w:val="30EF45A2"/>
    <w:rsid w:val="310727C2"/>
    <w:rsid w:val="31B0461D"/>
    <w:rsid w:val="333B1949"/>
    <w:rsid w:val="33445128"/>
    <w:rsid w:val="3A9B3643"/>
    <w:rsid w:val="3F097024"/>
    <w:rsid w:val="3F111603"/>
    <w:rsid w:val="3FB2031C"/>
    <w:rsid w:val="403758BB"/>
    <w:rsid w:val="40674D56"/>
    <w:rsid w:val="4DF4374E"/>
    <w:rsid w:val="56513AD4"/>
    <w:rsid w:val="57E92A47"/>
    <w:rsid w:val="58832F50"/>
    <w:rsid w:val="659851A1"/>
    <w:rsid w:val="6A845050"/>
    <w:rsid w:val="6CD53DED"/>
    <w:rsid w:val="6E430215"/>
    <w:rsid w:val="6E8B6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wmf"/><Relationship Id="rId16" Type="http://schemas.openxmlformats.org/officeDocument/2006/relationships/oleObject" Target="embeddings/oleObject2.bin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wmf"/><Relationship Id="rId12" Type="http://schemas.openxmlformats.org/officeDocument/2006/relationships/oleObject" Target="embeddings/oleObject1.bin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2990</Words>
  <Characters>3333</Characters>
  <Lines>218</Lines>
  <Paragraphs>117</Paragraphs>
  <TotalTime>3</TotalTime>
  <ScaleCrop>false</ScaleCrop>
  <LinksUpToDate>false</LinksUpToDate>
  <CharactersWithSpaces>3358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2025-02-24T15:36:00Z</dcterms:created>
  <dc:creator>Administrator</dc:creator>
  <cp:lastModifiedBy>hehe</cp:lastModifiedBy>
  <dcterms:modified xsi:type="dcterms:W3CDTF">2025-03-19T00:49:05Z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AA2DE4B607B9408B9283624A5186A7DF_13</vt:lpwstr>
  </property>
  <property fmtid="{D5CDD505-2E9C-101B-9397-08002B2CF9AE}" pid="4" name="KSOTemplateDocerSaveRecord">
    <vt:lpwstr>eyJoZGlkIjoiODQ5NjI3ODIyZGJjOTg3NjM2MDE2MjdhODYyMjZhZDkiLCJ1c2VySWQiOiIyODMzNTUyOTUifQ==</vt:lpwstr>
  </property>
</Properties>
</file>